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1C6FB" w14:textId="6A4F51DD" w:rsidR="000F4DF8" w:rsidRPr="00A34CA7" w:rsidRDefault="00E63D54" w:rsidP="003E281B">
      <w:pPr>
        <w:rPr>
          <w:b/>
          <w:i/>
          <w:sz w:val="28"/>
          <w:szCs w:val="28"/>
        </w:rPr>
      </w:pPr>
      <w:r w:rsidRPr="00F44433">
        <w:rPr>
          <w:b/>
          <w:i/>
        </w:rPr>
        <w:t xml:space="preserve"> </w:t>
      </w:r>
      <w:r w:rsidR="00254D55" w:rsidRPr="00A34CA7">
        <w:rPr>
          <w:b/>
          <w:i/>
          <w:sz w:val="28"/>
          <w:szCs w:val="28"/>
        </w:rPr>
        <w:t>Writing the Final E</w:t>
      </w:r>
      <w:r w:rsidR="0085555F" w:rsidRPr="00A34CA7">
        <w:rPr>
          <w:b/>
          <w:i/>
          <w:sz w:val="28"/>
          <w:szCs w:val="28"/>
        </w:rPr>
        <w:t xml:space="preserve">valuation for Calvin </w:t>
      </w:r>
      <w:r w:rsidR="00E6053B">
        <w:rPr>
          <w:b/>
          <w:i/>
          <w:sz w:val="28"/>
          <w:szCs w:val="28"/>
        </w:rPr>
        <w:t>University</w:t>
      </w:r>
      <w:r w:rsidR="0085555F" w:rsidRPr="00A34CA7">
        <w:rPr>
          <w:b/>
          <w:i/>
          <w:sz w:val="28"/>
          <w:szCs w:val="28"/>
        </w:rPr>
        <w:t xml:space="preserve"> </w:t>
      </w:r>
      <w:r w:rsidR="00254D55" w:rsidRPr="00A34CA7">
        <w:rPr>
          <w:b/>
          <w:i/>
          <w:sz w:val="28"/>
          <w:szCs w:val="28"/>
        </w:rPr>
        <w:t>Teacher Interns</w:t>
      </w:r>
    </w:p>
    <w:p w14:paraId="442BC386" w14:textId="77777777" w:rsidR="003E281B" w:rsidRPr="00F44433" w:rsidRDefault="000F4DF8" w:rsidP="003E281B">
      <w:r w:rsidRPr="00F44433">
        <w:t>The evaluation requires you to</w:t>
      </w:r>
      <w:r w:rsidR="00F26719" w:rsidRPr="00F44433">
        <w:t xml:space="preserve"> reflect on your teacher intern’</w:t>
      </w:r>
      <w:r w:rsidRPr="00F44433">
        <w:t xml:space="preserve">s performance in a few different ways.  </w:t>
      </w:r>
    </w:p>
    <w:p w14:paraId="02CE4E09" w14:textId="1457F2E2" w:rsidR="003E281B" w:rsidRPr="00F44433" w:rsidRDefault="00D53F94" w:rsidP="003E281B">
      <w:pPr>
        <w:rPr>
          <w:b/>
        </w:rPr>
      </w:pPr>
      <w:r w:rsidRPr="00F44433">
        <w:t xml:space="preserve">While the </w:t>
      </w:r>
      <w:r w:rsidR="003E281B" w:rsidRPr="00F44433">
        <w:rPr>
          <w:b/>
        </w:rPr>
        <w:t xml:space="preserve">Midterm Evaluation </w:t>
      </w:r>
      <w:r w:rsidR="003E281B" w:rsidRPr="00F44433">
        <w:t>proves very helpful in assessing progress at the mid-</w:t>
      </w:r>
      <w:r w:rsidRPr="00F44433">
        <w:t>point</w:t>
      </w:r>
      <w:r w:rsidR="003E281B" w:rsidRPr="00F44433">
        <w:t xml:space="preserve">, it will NOT become part of the permanent credential file for the teacher intern.  This is a formative tool used to assess and guide progress.  </w:t>
      </w:r>
    </w:p>
    <w:p w14:paraId="0FFB4A10" w14:textId="1DEE4DCE" w:rsidR="003E281B" w:rsidRPr="00F44433" w:rsidRDefault="003E281B" w:rsidP="00D53F94">
      <w:r w:rsidRPr="00F44433">
        <w:t xml:space="preserve">The aggregate </w:t>
      </w:r>
      <w:r w:rsidR="00E6053B">
        <w:t xml:space="preserve">rating </w:t>
      </w:r>
      <w:r w:rsidRPr="00F44433">
        <w:t xml:space="preserve">data helps us </w:t>
      </w:r>
      <w:r w:rsidR="00E6053B">
        <w:t xml:space="preserve">to </w:t>
      </w:r>
      <w:r w:rsidRPr="00F44433">
        <w:t>assess our overall program.  By looking at the data for all of our students</w:t>
      </w:r>
      <w:r w:rsidR="00E63D54" w:rsidRPr="00F44433">
        <w:t>,</w:t>
      </w:r>
      <w:r w:rsidRPr="00F44433">
        <w:t xml:space="preserve"> we are able to identify strengths as well as areas of our program that may need some additional effort.  </w:t>
      </w:r>
    </w:p>
    <w:p w14:paraId="6BC7C605" w14:textId="7444FD1C" w:rsidR="000F4DF8" w:rsidRPr="00F44433" w:rsidRDefault="00D53F94" w:rsidP="00D53F94">
      <w:r w:rsidRPr="00F44433">
        <w:t xml:space="preserve">As you fill </w:t>
      </w:r>
      <w:r w:rsidR="003E281B" w:rsidRPr="00F44433">
        <w:t xml:space="preserve">out your </w:t>
      </w:r>
      <w:r w:rsidRPr="00F44433">
        <w:t>evaluation, p</w:t>
      </w:r>
      <w:r w:rsidR="00F26719" w:rsidRPr="00F44433">
        <w:t>lease r</w:t>
      </w:r>
      <w:r w:rsidR="000F4DF8" w:rsidRPr="00F44433">
        <w:t xml:space="preserve">emember to rate your student teacher as a </w:t>
      </w:r>
      <w:r w:rsidR="000F4DF8" w:rsidRPr="00F44433">
        <w:rPr>
          <w:i/>
        </w:rPr>
        <w:t>novice</w:t>
      </w:r>
      <w:r w:rsidR="000F4DF8" w:rsidRPr="00F44433">
        <w:t xml:space="preserve"> teacher</w:t>
      </w:r>
      <w:r w:rsidR="00F44433">
        <w:t xml:space="preserve"> (not an experienced one). </w:t>
      </w:r>
      <w:r w:rsidR="000F4DF8" w:rsidRPr="00F44433">
        <w:t xml:space="preserve">Consider where you would expect a </w:t>
      </w:r>
      <w:r w:rsidR="000F4DF8" w:rsidRPr="00F44433">
        <w:rPr>
          <w:i/>
        </w:rPr>
        <w:t>beginning</w:t>
      </w:r>
      <w:r w:rsidR="000F4DF8" w:rsidRPr="00F44433">
        <w:t xml:space="preserve"> teacher to be in the given</w:t>
      </w:r>
      <w:r w:rsidR="00F26719" w:rsidRPr="00F44433">
        <w:t xml:space="preserve"> area and then rate your intern’s practice</w:t>
      </w:r>
      <w:r w:rsidR="000F4DF8" w:rsidRPr="00F44433">
        <w:t>.</w:t>
      </w:r>
    </w:p>
    <w:p w14:paraId="35D7F682" w14:textId="7F6DB498" w:rsidR="003E281B" w:rsidRPr="00F44433" w:rsidRDefault="003E281B" w:rsidP="00D53F94">
      <w:pPr>
        <w:rPr>
          <w:b/>
        </w:rPr>
      </w:pPr>
      <w:r w:rsidRPr="00F44433">
        <w:rPr>
          <w:b/>
        </w:rPr>
        <w:t>Narrative responses</w:t>
      </w:r>
      <w:r w:rsidRPr="00F44433">
        <w:t xml:space="preserve"> are electronically compiled at Calvin to form your </w:t>
      </w:r>
      <w:r w:rsidRPr="00F44433">
        <w:rPr>
          <w:i/>
          <w:u w:val="single"/>
        </w:rPr>
        <w:t>written recommendation</w:t>
      </w:r>
      <w:r w:rsidRPr="00F44433">
        <w:t xml:space="preserve"> for the student</w:t>
      </w:r>
      <w:r w:rsidR="00A229EA">
        <w:t xml:space="preserve"> and will include your name</w:t>
      </w:r>
      <w:r w:rsidRPr="00F44433">
        <w:t xml:space="preserve">. This recommendation will become a part of the intern’s permanent credential file.  Future employers have access to the credential file and the recommendation.  </w:t>
      </w:r>
    </w:p>
    <w:p w14:paraId="57A6D220" w14:textId="55B6FBA9" w:rsidR="003E281B" w:rsidRPr="00F44433" w:rsidRDefault="00D53F94" w:rsidP="007A3F37">
      <w:r w:rsidRPr="00F44433">
        <w:t>Please note:</w:t>
      </w:r>
    </w:p>
    <w:p w14:paraId="201D6162" w14:textId="77777777" w:rsidR="00F44433" w:rsidRPr="00F44433" w:rsidRDefault="00E63D54" w:rsidP="00F44433">
      <w:pPr>
        <w:pStyle w:val="ListParagraph"/>
        <w:numPr>
          <w:ilvl w:val="0"/>
          <w:numId w:val="5"/>
        </w:numPr>
        <w:ind w:left="360"/>
        <w:rPr>
          <w:i/>
        </w:rPr>
      </w:pPr>
      <w:r w:rsidRPr="00F44433">
        <w:t xml:space="preserve">Early in your recommendation, it </w:t>
      </w:r>
      <w:r w:rsidR="00F44433">
        <w:t>is helpful for you to</w:t>
      </w:r>
      <w:r w:rsidR="00F44433" w:rsidRPr="00F44433">
        <w:t xml:space="preserve"> include a brief description of the specifics of your placement</w:t>
      </w:r>
      <w:r w:rsidR="00F44433">
        <w:t xml:space="preserve"> for potential </w:t>
      </w:r>
      <w:r w:rsidR="00F44433" w:rsidRPr="00F44433">
        <w:t>employers who are trying to determine how a candidate may respond to the various contextual factors imp</w:t>
      </w:r>
      <w:r w:rsidR="00F44433">
        <w:t>acting their school community</w:t>
      </w:r>
      <w:r w:rsidRPr="00F44433">
        <w:t xml:space="preserve">.  </w:t>
      </w:r>
    </w:p>
    <w:p w14:paraId="1D09CD25" w14:textId="03D1694D" w:rsidR="00E63D54" w:rsidRPr="000A373E" w:rsidRDefault="00E63D54" w:rsidP="000A373E">
      <w:pPr>
        <w:pStyle w:val="ListParagraph"/>
        <w:numPr>
          <w:ilvl w:val="0"/>
          <w:numId w:val="5"/>
        </w:numPr>
        <w:spacing w:after="0"/>
        <w:ind w:left="360"/>
      </w:pPr>
      <w:r w:rsidRPr="00F44433">
        <w:t>U</w:t>
      </w:r>
      <w:r w:rsidR="00C30F4C" w:rsidRPr="00F44433">
        <w:t xml:space="preserve">se specific examples and observations that support your numeric ratings.  </w:t>
      </w:r>
      <w:r w:rsidR="00A229EA">
        <w:t>Specific examples often help</w:t>
      </w:r>
      <w:r w:rsidR="00A229EA" w:rsidRPr="00F44433">
        <w:t xml:space="preserve"> an employer differentiate between multiple stellar candidates.  </w:t>
      </w:r>
      <w:r w:rsidR="000A373E" w:rsidRPr="000A373E">
        <w:t xml:space="preserve">For </w:t>
      </w:r>
      <w:r w:rsidR="00732F53" w:rsidRPr="000A373E">
        <w:t>instance</w:t>
      </w:r>
      <w:r w:rsidR="000A373E" w:rsidRPr="000A373E">
        <w:t>:</w:t>
      </w:r>
    </w:p>
    <w:p w14:paraId="46654A22" w14:textId="52825125" w:rsidR="00E63D54" w:rsidRPr="00C43FFB" w:rsidRDefault="00C43FFB" w:rsidP="000A373E">
      <w:pPr>
        <w:spacing w:after="0"/>
        <w:ind w:left="360"/>
        <w:rPr>
          <w:i/>
        </w:rPr>
      </w:pPr>
      <w:r>
        <w:t>“</w:t>
      </w:r>
      <w:r>
        <w:rPr>
          <w:i/>
        </w:rPr>
        <w:t>The intern</w:t>
      </w:r>
      <w:r w:rsidR="00E63D54" w:rsidRPr="000A373E">
        <w:rPr>
          <w:i/>
        </w:rPr>
        <w:t xml:space="preserve"> skillfully developed tiered lessons within her unit on poetry presenting challenges appropriate and enjoyable for the range of learners.</w:t>
      </w:r>
      <w:r>
        <w:rPr>
          <w:i/>
        </w:rPr>
        <w:t xml:space="preserve">” </w:t>
      </w:r>
      <w:r>
        <w:t xml:space="preserve">is more helpful than a general comment like, </w:t>
      </w:r>
      <w:r w:rsidRPr="00C43FFB">
        <w:rPr>
          <w:i/>
        </w:rPr>
        <w:t>“The inter</w:t>
      </w:r>
      <w:r>
        <w:rPr>
          <w:i/>
        </w:rPr>
        <w:t>n differentiated her lessons</w:t>
      </w:r>
      <w:r w:rsidRPr="00C43FFB">
        <w:rPr>
          <w:i/>
        </w:rPr>
        <w:t>”</w:t>
      </w:r>
      <w:r>
        <w:rPr>
          <w:i/>
        </w:rPr>
        <w:t>.</w:t>
      </w:r>
    </w:p>
    <w:p w14:paraId="5C228704" w14:textId="1F8A2FDE" w:rsidR="00C30F4C" w:rsidRPr="00F44433" w:rsidRDefault="00C30F4C" w:rsidP="000A373E">
      <w:pPr>
        <w:pStyle w:val="ListParagraph"/>
        <w:numPr>
          <w:ilvl w:val="0"/>
          <w:numId w:val="4"/>
        </w:numPr>
        <w:spacing w:after="0"/>
        <w:ind w:left="360"/>
      </w:pPr>
      <w:r w:rsidRPr="00F44433">
        <w:t>Just as a report card becomes much more valuable when it includes anecdotal observatio</w:t>
      </w:r>
      <w:r w:rsidR="007A3F37" w:rsidRPr="00F44433">
        <w:t>ns instead of general evaluative</w:t>
      </w:r>
      <w:r w:rsidRPr="00F44433">
        <w:t xml:space="preserve"> terminology, so too with this final evaluation.  </w:t>
      </w:r>
    </w:p>
    <w:p w14:paraId="7DBF5ECD" w14:textId="6A21252D" w:rsidR="004F6E0A" w:rsidRPr="00F44433" w:rsidRDefault="00E63D54" w:rsidP="00F44433">
      <w:pPr>
        <w:pStyle w:val="ListParagraph"/>
        <w:numPr>
          <w:ilvl w:val="0"/>
          <w:numId w:val="4"/>
        </w:numPr>
        <w:ind w:left="360"/>
      </w:pPr>
      <w:r w:rsidRPr="00F44433">
        <w:t>Y</w:t>
      </w:r>
      <w:r w:rsidR="004F6E0A" w:rsidRPr="00F44433">
        <w:t>our narrative response provides the opportunity for you</w:t>
      </w:r>
      <w:r w:rsidRPr="00F44433">
        <w:t xml:space="preserve"> to explain your ratings, t</w:t>
      </w:r>
      <w:r w:rsidR="004F6E0A" w:rsidRPr="00F44433">
        <w:t>herefore, you are encouraged to use precise languag</w:t>
      </w:r>
      <w:r w:rsidR="00F26719" w:rsidRPr="00F44433">
        <w:t>e which may include the terminology</w:t>
      </w:r>
      <w:r w:rsidR="004F6E0A" w:rsidRPr="00F44433">
        <w:t xml:space="preserve"> associated with our numeric ratings (exceeded expectations, consistently met,</w:t>
      </w:r>
      <w:r w:rsidR="008D28D1" w:rsidRPr="00F44433">
        <w:t xml:space="preserve"> met with some inconsistencies, etc.</w:t>
      </w:r>
      <w:r w:rsidR="00FD0FCC" w:rsidRPr="00F44433">
        <w:t>)</w:t>
      </w:r>
      <w:r w:rsidR="008D28D1" w:rsidRPr="00F44433">
        <w:t>.</w:t>
      </w:r>
    </w:p>
    <w:p w14:paraId="31A4D011" w14:textId="3C412385" w:rsidR="0085555F" w:rsidRPr="00F44433" w:rsidRDefault="00FD0FCC" w:rsidP="00F44433">
      <w:pPr>
        <w:pStyle w:val="ListParagraph"/>
        <w:numPr>
          <w:ilvl w:val="0"/>
          <w:numId w:val="3"/>
        </w:numPr>
        <w:ind w:left="360"/>
      </w:pPr>
      <w:r w:rsidRPr="00F44433">
        <w:t>Although</w:t>
      </w:r>
      <w:r w:rsidR="009C61B3" w:rsidRPr="00F44433">
        <w:t xml:space="preserve"> it may be helpful for </w:t>
      </w:r>
      <w:r w:rsidR="007E5533" w:rsidRPr="00F44433">
        <w:t>you to indicate how this intern</w:t>
      </w:r>
      <w:r w:rsidR="009C61B3" w:rsidRPr="00F44433">
        <w:t xml:space="preserve"> compared</w:t>
      </w:r>
      <w:r w:rsidR="007E5533" w:rsidRPr="00F44433">
        <w:t xml:space="preserve"> in general to previous interns</w:t>
      </w:r>
      <w:r w:rsidR="009C61B3" w:rsidRPr="00F44433">
        <w:t xml:space="preserve"> you’ve had, be careful not to reference </w:t>
      </w:r>
      <w:r w:rsidR="007E5533" w:rsidRPr="00F44433">
        <w:t>other interns</w:t>
      </w:r>
      <w:r w:rsidR="009C61B3" w:rsidRPr="00F44433">
        <w:t xml:space="preserve"> too specifically. </w:t>
      </w:r>
    </w:p>
    <w:p w14:paraId="65A6B7C1" w14:textId="39E26341" w:rsidR="00A229EA" w:rsidRPr="000A373E" w:rsidRDefault="00254D55" w:rsidP="00A229EA">
      <w:pPr>
        <w:pStyle w:val="ListParagraph"/>
        <w:numPr>
          <w:ilvl w:val="0"/>
          <w:numId w:val="3"/>
        </w:numPr>
        <w:ind w:left="360"/>
        <w:rPr>
          <w:i/>
        </w:rPr>
      </w:pPr>
      <w:r w:rsidRPr="00F44433">
        <w:t>It is important to honestly relay the strengths</w:t>
      </w:r>
      <w:r w:rsidR="00F44433">
        <w:t>, successes, and exceptional practices</w:t>
      </w:r>
      <w:r w:rsidRPr="00F44433">
        <w:t xml:space="preserve"> of the intern as well as any concerns you may have</w:t>
      </w:r>
      <w:r w:rsidR="00F44433">
        <w:t>.</w:t>
      </w:r>
      <w:r w:rsidRPr="00F44433">
        <w:t xml:space="preserve">  </w:t>
      </w:r>
      <w:r w:rsidR="00A229EA">
        <w:t xml:space="preserve"> </w:t>
      </w:r>
      <w:r w:rsidR="00C30F4C" w:rsidRPr="00F44433">
        <w:t xml:space="preserve">Reporting struggles or challenges </w:t>
      </w:r>
      <w:r w:rsidRPr="00F44433">
        <w:t xml:space="preserve">may be </w:t>
      </w:r>
      <w:r w:rsidR="00C30F4C" w:rsidRPr="00F44433">
        <w:t xml:space="preserve">more </w:t>
      </w:r>
      <w:r w:rsidRPr="00F44433">
        <w:t xml:space="preserve">difficult to record.  </w:t>
      </w:r>
      <w:r w:rsidR="00C30F4C" w:rsidRPr="00F44433">
        <w:t>Again, specific examples prove very</w:t>
      </w:r>
      <w:r w:rsidRPr="00F44433">
        <w:t xml:space="preserve"> helpful.  </w:t>
      </w:r>
    </w:p>
    <w:p w14:paraId="4A90A343" w14:textId="77777777" w:rsidR="005D5C01" w:rsidRPr="005D5C01" w:rsidRDefault="000A373E" w:rsidP="000A373E">
      <w:pPr>
        <w:pStyle w:val="ListParagraph"/>
        <w:numPr>
          <w:ilvl w:val="0"/>
          <w:numId w:val="3"/>
        </w:numPr>
        <w:ind w:left="360"/>
        <w:rPr>
          <w:i/>
        </w:rPr>
      </w:pPr>
      <w:r w:rsidRPr="00F44433">
        <w:t xml:space="preserve">Please be sure to edit your written comments.  </w:t>
      </w:r>
    </w:p>
    <w:p w14:paraId="5A990309" w14:textId="29D42299" w:rsidR="000A373E" w:rsidRPr="00F44433" w:rsidRDefault="000A373E" w:rsidP="000A373E">
      <w:pPr>
        <w:pStyle w:val="ListParagraph"/>
        <w:numPr>
          <w:ilvl w:val="0"/>
          <w:numId w:val="3"/>
        </w:numPr>
        <w:ind w:left="360"/>
        <w:rPr>
          <w:i/>
        </w:rPr>
      </w:pPr>
      <w:r w:rsidRPr="00F44433">
        <w:t xml:space="preserve">You may find it helpful to read all of your </w:t>
      </w:r>
      <w:r w:rsidR="00732F53">
        <w:t xml:space="preserve">comments as a </w:t>
      </w:r>
      <w:r>
        <w:t>narrative</w:t>
      </w:r>
      <w:r w:rsidR="00732F53">
        <w:t xml:space="preserve"> </w:t>
      </w:r>
      <w:r w:rsidRPr="00F44433">
        <w:t xml:space="preserve">to see if they capture your assessment of your intern well.  </w:t>
      </w:r>
    </w:p>
    <w:p w14:paraId="659832A1" w14:textId="077DCF77" w:rsidR="000A373E" w:rsidRPr="00C43FFB" w:rsidRDefault="000A373E" w:rsidP="000A373E">
      <w:pPr>
        <w:pStyle w:val="ListParagraph"/>
        <w:numPr>
          <w:ilvl w:val="0"/>
          <w:numId w:val="3"/>
        </w:numPr>
        <w:ind w:left="360"/>
        <w:rPr>
          <w:i/>
        </w:rPr>
      </w:pPr>
      <w:r>
        <w:t xml:space="preserve">Feel free to </w:t>
      </w:r>
      <w:r w:rsidRPr="00F44433">
        <w:t xml:space="preserve">consult the </w:t>
      </w:r>
      <w:r w:rsidR="00E6053B">
        <w:t>university</w:t>
      </w:r>
      <w:r w:rsidRPr="00F44433">
        <w:t xml:space="preserve"> supervisor when completing your final evaluation.  </w:t>
      </w:r>
    </w:p>
    <w:p w14:paraId="1961DE47" w14:textId="77777777" w:rsidR="000A373E" w:rsidRDefault="000A373E" w:rsidP="00A229EA">
      <w:pPr>
        <w:sectPr w:rsidR="000A373E" w:rsidSect="00C30F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49C49D" w14:textId="6B5CD1D3" w:rsidR="007E5533" w:rsidRPr="00D87630" w:rsidRDefault="00D87630" w:rsidP="00A229EA">
      <w:pPr>
        <w:spacing w:after="0"/>
        <w:rPr>
          <w:b/>
        </w:rPr>
      </w:pPr>
      <w:r w:rsidRPr="00D87630">
        <w:rPr>
          <w:b/>
        </w:rPr>
        <w:t>Helpful phrases for relaying strengths</w:t>
      </w:r>
    </w:p>
    <w:p w14:paraId="63085A34" w14:textId="076151C8" w:rsidR="007E5533" w:rsidRPr="00F44433" w:rsidRDefault="007E5533" w:rsidP="00A229EA">
      <w:pPr>
        <w:pStyle w:val="ListParagraph"/>
        <w:numPr>
          <w:ilvl w:val="0"/>
          <w:numId w:val="9"/>
        </w:numPr>
        <w:spacing w:after="0"/>
        <w:rPr>
          <w:i/>
        </w:rPr>
      </w:pPr>
      <w:r w:rsidRPr="00F44433">
        <w:rPr>
          <w:i/>
        </w:rPr>
        <w:t>Exceptional in….</w:t>
      </w:r>
    </w:p>
    <w:p w14:paraId="5AB9077E" w14:textId="6737D9EE" w:rsidR="007E5533" w:rsidRPr="00F44433" w:rsidRDefault="007E5533" w:rsidP="00A229EA">
      <w:pPr>
        <w:pStyle w:val="ListParagraph"/>
        <w:numPr>
          <w:ilvl w:val="0"/>
          <w:numId w:val="9"/>
        </w:numPr>
        <w:spacing w:after="0"/>
        <w:rPr>
          <w:i/>
        </w:rPr>
      </w:pPr>
      <w:r w:rsidRPr="00F44433">
        <w:rPr>
          <w:i/>
        </w:rPr>
        <w:t>Highly motivated to….</w:t>
      </w:r>
    </w:p>
    <w:p w14:paraId="3B8B1370" w14:textId="60445A60" w:rsidR="007E5533" w:rsidRPr="00F44433" w:rsidRDefault="007E5533" w:rsidP="00A229EA">
      <w:pPr>
        <w:pStyle w:val="ListParagraph"/>
        <w:numPr>
          <w:ilvl w:val="0"/>
          <w:numId w:val="9"/>
        </w:numPr>
        <w:spacing w:after="0"/>
        <w:rPr>
          <w:i/>
        </w:rPr>
      </w:pPr>
      <w:r w:rsidRPr="00F44433">
        <w:rPr>
          <w:i/>
        </w:rPr>
        <w:t>Superior in the area of ….</w:t>
      </w:r>
    </w:p>
    <w:p w14:paraId="64B05D32" w14:textId="1DF905A6" w:rsidR="007E5533" w:rsidRPr="00F44433" w:rsidRDefault="007E5533" w:rsidP="00A229EA">
      <w:pPr>
        <w:pStyle w:val="ListParagraph"/>
        <w:numPr>
          <w:ilvl w:val="0"/>
          <w:numId w:val="9"/>
        </w:numPr>
        <w:rPr>
          <w:i/>
        </w:rPr>
      </w:pPr>
      <w:r w:rsidRPr="00F44433">
        <w:rPr>
          <w:i/>
        </w:rPr>
        <w:t>Collaborative</w:t>
      </w:r>
    </w:p>
    <w:p w14:paraId="5CF429EB" w14:textId="30EBCD9E" w:rsidR="007E5533" w:rsidRPr="00F44433" w:rsidRDefault="007E5533" w:rsidP="00A229EA">
      <w:pPr>
        <w:pStyle w:val="ListParagraph"/>
        <w:numPr>
          <w:ilvl w:val="0"/>
          <w:numId w:val="9"/>
        </w:numPr>
        <w:rPr>
          <w:i/>
        </w:rPr>
      </w:pPr>
      <w:r w:rsidRPr="00F44433">
        <w:rPr>
          <w:i/>
        </w:rPr>
        <w:t>Dependable, punctual, professional….</w:t>
      </w:r>
    </w:p>
    <w:p w14:paraId="044B9E96" w14:textId="77777777" w:rsidR="000A373E" w:rsidRDefault="000A373E" w:rsidP="00A229EA">
      <w:pPr>
        <w:spacing w:after="0"/>
        <w:rPr>
          <w:b/>
        </w:rPr>
      </w:pPr>
    </w:p>
    <w:p w14:paraId="44EBF905" w14:textId="047BC4F5" w:rsidR="00254D55" w:rsidRPr="00D87630" w:rsidRDefault="00D87630" w:rsidP="00A229EA">
      <w:pPr>
        <w:spacing w:after="0"/>
        <w:rPr>
          <w:b/>
          <w:i/>
        </w:rPr>
      </w:pPr>
      <w:r w:rsidRPr="00D87630">
        <w:rPr>
          <w:b/>
        </w:rPr>
        <w:t>Helpful p</w:t>
      </w:r>
      <w:r w:rsidR="007E5533" w:rsidRPr="00D87630">
        <w:rPr>
          <w:b/>
        </w:rPr>
        <w:t xml:space="preserve">hrases </w:t>
      </w:r>
      <w:r w:rsidRPr="00D87630">
        <w:rPr>
          <w:b/>
        </w:rPr>
        <w:t>for</w:t>
      </w:r>
      <w:r w:rsidR="009C3D5D" w:rsidRPr="00D87630">
        <w:rPr>
          <w:b/>
        </w:rPr>
        <w:t xml:space="preserve"> sharing</w:t>
      </w:r>
      <w:r w:rsidR="00254D55" w:rsidRPr="00D87630">
        <w:rPr>
          <w:b/>
        </w:rPr>
        <w:t xml:space="preserve"> concerns</w:t>
      </w:r>
    </w:p>
    <w:p w14:paraId="2BBD1C98" w14:textId="4659333E" w:rsidR="00254D55" w:rsidRPr="00F44433" w:rsidRDefault="007E5533" w:rsidP="00A229EA">
      <w:pPr>
        <w:pStyle w:val="ListParagraph"/>
        <w:numPr>
          <w:ilvl w:val="0"/>
          <w:numId w:val="10"/>
        </w:numPr>
        <w:spacing w:after="0"/>
        <w:rPr>
          <w:i/>
        </w:rPr>
      </w:pPr>
      <w:r w:rsidRPr="00F44433">
        <w:rPr>
          <w:i/>
        </w:rPr>
        <w:t>D</w:t>
      </w:r>
      <w:r w:rsidR="00254D55" w:rsidRPr="00F44433">
        <w:rPr>
          <w:i/>
        </w:rPr>
        <w:t>id best when working alongside a colleague in the area of ….</w:t>
      </w:r>
    </w:p>
    <w:p w14:paraId="10FEBCA7" w14:textId="529CAE19" w:rsidR="00254D55" w:rsidRPr="00F44433" w:rsidRDefault="007E5533" w:rsidP="00A229EA">
      <w:pPr>
        <w:pStyle w:val="ListParagraph"/>
        <w:numPr>
          <w:ilvl w:val="0"/>
          <w:numId w:val="10"/>
        </w:numPr>
        <w:spacing w:after="0"/>
        <w:rPr>
          <w:i/>
        </w:rPr>
      </w:pPr>
      <w:r w:rsidRPr="00F44433">
        <w:rPr>
          <w:i/>
        </w:rPr>
        <w:t>M</w:t>
      </w:r>
      <w:r w:rsidR="00254D55" w:rsidRPr="00F44433">
        <w:rPr>
          <w:i/>
        </w:rPr>
        <w:t>ay benefit from additional experience in ….</w:t>
      </w:r>
    </w:p>
    <w:p w14:paraId="17980672" w14:textId="437E372E" w:rsidR="00254D55" w:rsidRPr="00F44433" w:rsidRDefault="007E5533" w:rsidP="00A229EA">
      <w:pPr>
        <w:pStyle w:val="ListParagraph"/>
        <w:numPr>
          <w:ilvl w:val="0"/>
          <w:numId w:val="10"/>
        </w:numPr>
        <w:spacing w:after="0"/>
        <w:rPr>
          <w:i/>
        </w:rPr>
      </w:pPr>
      <w:r w:rsidRPr="00F44433">
        <w:rPr>
          <w:i/>
        </w:rPr>
        <w:t>M</w:t>
      </w:r>
      <w:r w:rsidR="00254D55" w:rsidRPr="00F44433">
        <w:rPr>
          <w:i/>
        </w:rPr>
        <w:t>ade progress</w:t>
      </w:r>
      <w:r w:rsidR="00C30F4C" w:rsidRPr="00F44433">
        <w:rPr>
          <w:i/>
        </w:rPr>
        <w:t>,</w:t>
      </w:r>
      <w:r w:rsidR="00254D55" w:rsidRPr="00F44433">
        <w:rPr>
          <w:i/>
        </w:rPr>
        <w:t xml:space="preserve"> but must be encouraged to…..</w:t>
      </w:r>
    </w:p>
    <w:p w14:paraId="3E3C0A99" w14:textId="16331C84" w:rsidR="00254D55" w:rsidRDefault="007E5533" w:rsidP="00A229EA">
      <w:pPr>
        <w:pStyle w:val="ListParagraph"/>
        <w:numPr>
          <w:ilvl w:val="0"/>
          <w:numId w:val="10"/>
        </w:numPr>
        <w:spacing w:after="0"/>
        <w:rPr>
          <w:i/>
        </w:rPr>
      </w:pPr>
      <w:r w:rsidRPr="00F44433">
        <w:rPr>
          <w:i/>
        </w:rPr>
        <w:t>M</w:t>
      </w:r>
      <w:r w:rsidR="00254D55" w:rsidRPr="00F44433">
        <w:rPr>
          <w:i/>
        </w:rPr>
        <w:t>ust continue to focus on ….</w:t>
      </w:r>
    </w:p>
    <w:p w14:paraId="21BEBBE2" w14:textId="3953F97D" w:rsidR="00A229EA" w:rsidRPr="005D5C01" w:rsidRDefault="000A373E" w:rsidP="00A229EA">
      <w:pPr>
        <w:pStyle w:val="ListParagraph"/>
        <w:numPr>
          <w:ilvl w:val="0"/>
          <w:numId w:val="10"/>
        </w:numPr>
        <w:spacing w:after="0"/>
        <w:rPr>
          <w:i/>
        </w:rPr>
        <w:sectPr w:rsidR="00A229EA" w:rsidRPr="005D5C01" w:rsidSect="00A229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i/>
        </w:rPr>
        <w:t>Is working toward</w:t>
      </w:r>
      <w:r w:rsidR="005D5C01">
        <w:rPr>
          <w:i/>
        </w:rPr>
        <w:t>…</w:t>
      </w:r>
    </w:p>
    <w:p w14:paraId="0D5BDCE3" w14:textId="77777777" w:rsidR="004F6E0A" w:rsidRPr="00F44433" w:rsidRDefault="004F6E0A" w:rsidP="000A373E">
      <w:pPr>
        <w:pStyle w:val="ListParagraph"/>
        <w:ind w:left="360"/>
      </w:pPr>
    </w:p>
    <w:sectPr w:rsidR="004F6E0A" w:rsidRPr="00F44433" w:rsidSect="00A229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220"/>
    <w:multiLevelType w:val="hybridMultilevel"/>
    <w:tmpl w:val="0EE25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CE6"/>
    <w:multiLevelType w:val="hybridMultilevel"/>
    <w:tmpl w:val="A4AAA4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80F1E"/>
    <w:multiLevelType w:val="hybridMultilevel"/>
    <w:tmpl w:val="87703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92C00"/>
    <w:multiLevelType w:val="hybridMultilevel"/>
    <w:tmpl w:val="499A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1B50"/>
    <w:multiLevelType w:val="hybridMultilevel"/>
    <w:tmpl w:val="E572D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05B2C"/>
    <w:multiLevelType w:val="hybridMultilevel"/>
    <w:tmpl w:val="CB82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6ECA"/>
    <w:multiLevelType w:val="hybridMultilevel"/>
    <w:tmpl w:val="E02E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D3D5B"/>
    <w:multiLevelType w:val="hybridMultilevel"/>
    <w:tmpl w:val="0F7A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15FB1"/>
    <w:multiLevelType w:val="hybridMultilevel"/>
    <w:tmpl w:val="C5E4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A1767"/>
    <w:multiLevelType w:val="hybridMultilevel"/>
    <w:tmpl w:val="31CA5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5AD"/>
    <w:rsid w:val="000A373E"/>
    <w:rsid w:val="000F4DF8"/>
    <w:rsid w:val="00254D55"/>
    <w:rsid w:val="003E281B"/>
    <w:rsid w:val="004F6E0A"/>
    <w:rsid w:val="005D5C01"/>
    <w:rsid w:val="006D531F"/>
    <w:rsid w:val="00732F53"/>
    <w:rsid w:val="007477A9"/>
    <w:rsid w:val="007A3F37"/>
    <w:rsid w:val="007E5533"/>
    <w:rsid w:val="008142D1"/>
    <w:rsid w:val="0085555F"/>
    <w:rsid w:val="00866EFA"/>
    <w:rsid w:val="00885A73"/>
    <w:rsid w:val="008D28D1"/>
    <w:rsid w:val="009C3D5D"/>
    <w:rsid w:val="009C61B3"/>
    <w:rsid w:val="00A229EA"/>
    <w:rsid w:val="00A34CA7"/>
    <w:rsid w:val="00A95BA0"/>
    <w:rsid w:val="00B32082"/>
    <w:rsid w:val="00C30F4C"/>
    <w:rsid w:val="00C355AD"/>
    <w:rsid w:val="00C43FFB"/>
    <w:rsid w:val="00CB20E2"/>
    <w:rsid w:val="00D53F94"/>
    <w:rsid w:val="00D87630"/>
    <w:rsid w:val="00E6053B"/>
    <w:rsid w:val="00E63D54"/>
    <w:rsid w:val="00EE5C35"/>
    <w:rsid w:val="00F26719"/>
    <w:rsid w:val="00F44433"/>
    <w:rsid w:val="00F7277D"/>
    <w:rsid w:val="00F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28CE0"/>
  <w15:docId w15:val="{6C3AC7F4-FC2F-4154-BE61-90CFBFE4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Genzink</dc:creator>
  <cp:keywords/>
  <dc:description/>
  <cp:lastModifiedBy>Shari Brouwer</cp:lastModifiedBy>
  <cp:revision>3</cp:revision>
  <dcterms:created xsi:type="dcterms:W3CDTF">2013-09-25T19:50:00Z</dcterms:created>
  <dcterms:modified xsi:type="dcterms:W3CDTF">2020-09-09T15:29:00Z</dcterms:modified>
</cp:coreProperties>
</file>